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1F70" w14:textId="77777777" w:rsidR="00E37A11" w:rsidRPr="00D0750E" w:rsidRDefault="00E37A11">
      <w:pPr>
        <w:spacing w:after="0" w:line="240" w:lineRule="auto"/>
        <w:jc w:val="center"/>
        <w:rPr>
          <w:rFonts w:asciiTheme="majorHAnsi" w:eastAsia="Cambria" w:hAnsiTheme="majorHAnsi" w:cs="Cambria"/>
          <w:sz w:val="24"/>
          <w:szCs w:val="24"/>
        </w:rPr>
      </w:pPr>
    </w:p>
    <w:p w14:paraId="7FBB6A79" w14:textId="77777777" w:rsidR="0007766F" w:rsidRDefault="0007766F">
      <w:pPr>
        <w:spacing w:after="0" w:line="240" w:lineRule="auto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</w:p>
    <w:p w14:paraId="65101F72" w14:textId="42638A3F" w:rsidR="00E37A11" w:rsidRDefault="00E07123">
      <w:pPr>
        <w:spacing w:after="0" w:line="240" w:lineRule="auto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  <w:r w:rsidRPr="0027604B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PROFESSIONAL SUMMARY</w:t>
      </w:r>
      <w:r w:rsidR="00A41675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_______________________________________________________________________</w:t>
      </w:r>
    </w:p>
    <w:p w14:paraId="27DBEF87" w14:textId="77777777" w:rsidR="00A41675" w:rsidRPr="0027604B" w:rsidRDefault="00A41675">
      <w:pPr>
        <w:spacing w:after="0" w:line="240" w:lineRule="auto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</w:p>
    <w:p w14:paraId="65101F74" w14:textId="4E274DAF" w:rsidR="00E37A11" w:rsidRPr="00D0750E" w:rsidRDefault="002050D7" w:rsidP="002050D7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Seasoned educator with over 27 years of experience in English language and literature, with specialized interests in Comparative Literature, Indian Writing in English, Phonetics, and Grammar. Adept at teaching a wide range of subjects including </w:t>
      </w:r>
      <w:r w:rsidR="00AE7261">
        <w:rPr>
          <w:rFonts w:asciiTheme="majorHAnsi" w:eastAsia="Cambria" w:hAnsiTheme="majorHAnsi" w:cs="Cambria"/>
          <w:sz w:val="24"/>
          <w:szCs w:val="24"/>
        </w:rPr>
        <w:t xml:space="preserve">Technical English, Business English, </w:t>
      </w:r>
      <w:r w:rsidRPr="00D0750E">
        <w:rPr>
          <w:rFonts w:asciiTheme="majorHAnsi" w:eastAsia="Cambria" w:hAnsiTheme="majorHAnsi" w:cs="Cambria"/>
          <w:sz w:val="24"/>
          <w:szCs w:val="24"/>
        </w:rPr>
        <w:t>English Literature, Grammar, and the four core language skills: Listening, Speaking, Reading, and Writing (LSRW). Experienced in instructing both undergraduate and postgraduate students, including the delivery of Technical English and Communication Skills courses to engineering students. Committed to fostering a dynamic and engaging learning environment.</w:t>
      </w:r>
    </w:p>
    <w:p w14:paraId="649F9883" w14:textId="77777777" w:rsidR="0061561D" w:rsidRPr="00D0750E" w:rsidRDefault="0061561D" w:rsidP="0061561D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0BDF7840" w14:textId="77777777" w:rsidR="00651B30" w:rsidRPr="00D0750E" w:rsidRDefault="00651B30" w:rsidP="00651B30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65101F75" w14:textId="66285E01" w:rsidR="00E37A11" w:rsidRPr="0007766F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07766F">
        <w:rPr>
          <w:rFonts w:asciiTheme="majorHAnsi" w:eastAsia="Cambria" w:hAnsiTheme="majorHAnsi" w:cs="Cambria"/>
          <w:b/>
          <w:sz w:val="24"/>
          <w:szCs w:val="24"/>
          <w:u w:val="single"/>
        </w:rPr>
        <w:t>SKILLS________________________________________________________________________________________________</w:t>
      </w:r>
    </w:p>
    <w:p w14:paraId="65101F76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77E2D63F" w14:textId="6A162FD9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Personable and approachable with strong interpersonal skills</w:t>
      </w:r>
    </w:p>
    <w:p w14:paraId="54421FBA" w14:textId="3E56164F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Fluent in English with extensive knowledge of English grammar</w:t>
      </w:r>
    </w:p>
    <w:p w14:paraId="07C811B1" w14:textId="54172C3F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Experienced in language lab instruction and language acquisition tools</w:t>
      </w:r>
    </w:p>
    <w:p w14:paraId="215B7517" w14:textId="2C86D1E4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Proficient in Microsoft Office (Word, Excel, PowerPoint)</w:t>
      </w:r>
    </w:p>
    <w:p w14:paraId="4CA7B943" w14:textId="12F45936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Strong written and verbal communication abilities</w:t>
      </w:r>
    </w:p>
    <w:p w14:paraId="597B2B3C" w14:textId="66F77B52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Highly motivated and committed to supporting student development</w:t>
      </w:r>
    </w:p>
    <w:p w14:paraId="65368C37" w14:textId="5C4823C9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Flexible, adaptable, and quick to respond to changing environments</w:t>
      </w:r>
    </w:p>
    <w:p w14:paraId="78ADF7A3" w14:textId="0BAAF92F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Physically energetic and capable of active classroom engagement</w:t>
      </w:r>
    </w:p>
    <w:p w14:paraId="45022A5E" w14:textId="46E12B8C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Dedicated and reliable professional with a strong work ethic</w:t>
      </w:r>
    </w:p>
    <w:p w14:paraId="40F7C492" w14:textId="43EDEA24" w:rsidR="007A6C4B" w:rsidRPr="00D0750E" w:rsidRDefault="007A6C4B" w:rsidP="007A6C4B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Possess a strong flair for learning new languages, with a keen interest in linguistic diversity and cross-cultural communication</w:t>
      </w:r>
    </w:p>
    <w:p w14:paraId="65101F81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</w:p>
    <w:p w14:paraId="01A37D11" w14:textId="77777777" w:rsidR="002E567B" w:rsidRDefault="002E567B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65101F82" w14:textId="0B561D02" w:rsidR="00E37A11" w:rsidRPr="003741BE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3741BE">
        <w:rPr>
          <w:rFonts w:asciiTheme="majorHAnsi" w:eastAsia="Cambria" w:hAnsiTheme="majorHAnsi" w:cs="Cambria"/>
          <w:b/>
          <w:sz w:val="24"/>
          <w:szCs w:val="24"/>
          <w:u w:val="single"/>
        </w:rPr>
        <w:t>WORK HISTORY____________________________________________________________________________</w:t>
      </w:r>
      <w:r w:rsidR="003741BE">
        <w:rPr>
          <w:rFonts w:asciiTheme="majorHAnsi" w:eastAsia="Cambria" w:hAnsiTheme="majorHAnsi" w:cs="Cambria"/>
          <w:b/>
          <w:sz w:val="24"/>
          <w:szCs w:val="24"/>
          <w:u w:val="single"/>
        </w:rPr>
        <w:t>________</w:t>
      </w:r>
    </w:p>
    <w:p w14:paraId="65101F83" w14:textId="77777777" w:rsidR="00E37A11" w:rsidRPr="003741BE" w:rsidRDefault="00E37A11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65101F84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PGT IN ENGLISH</w:t>
      </w:r>
    </w:p>
    <w:p w14:paraId="65101F85" w14:textId="31BEF20A" w:rsidR="00E37A11" w:rsidRPr="00D0750E" w:rsidRDefault="00172D0F">
      <w:pPr>
        <w:tabs>
          <w:tab w:val="left" w:pos="6840"/>
          <w:tab w:val="left" w:pos="7020"/>
        </w:tabs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SAI MATRICULATION HR. SEC. SCHOOL, CHENNAI                                        June 1998-July 2001</w:t>
      </w:r>
    </w:p>
    <w:p w14:paraId="65101F86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1E0A082F" w14:textId="7C1C1A23" w:rsidR="00E840A6" w:rsidRPr="00D0750E" w:rsidRDefault="00E840A6" w:rsidP="00E840A6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Designed and communicated clear learning objectives for each lesson to ensure focused instruction</w:t>
      </w:r>
    </w:p>
    <w:p w14:paraId="01E8C7D2" w14:textId="17242FC1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Adapted teaching strategies to accommodate diverse learning styles and student needs</w:t>
      </w:r>
    </w:p>
    <w:p w14:paraId="5A468779" w14:textId="25D41181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Fostered an interactive and engaging classroom environment to enhance participation and retention</w:t>
      </w:r>
    </w:p>
    <w:p w14:paraId="5EC81209" w14:textId="0182AFB3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Provided after-school tutoring to support student preparation for English Board Examinations</w:t>
      </w:r>
    </w:p>
    <w:p w14:paraId="3C68D563" w14:textId="5E9BC394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Assessed and graded student assignments, maintaining accurate and up-to-date academic records</w:t>
      </w:r>
    </w:p>
    <w:p w14:paraId="1CCF02F2" w14:textId="4B72AAE8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lastRenderedPageBreak/>
        <w:t>Offered informed recommendations regarding student promotion and retention based on performance and progress</w:t>
      </w:r>
    </w:p>
    <w:p w14:paraId="65101F8F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ASSISTANT PROFESSOR</w:t>
      </w:r>
    </w:p>
    <w:p w14:paraId="65101F90" w14:textId="299DE87F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RMD ENGINEERING COLLEGE, CHENNAI                                                  October 2001-June 2012</w:t>
      </w:r>
    </w:p>
    <w:p w14:paraId="65101F91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032E4683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Taught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Technical English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to first-year undergraduate engineering students, focusing on foundational language and communication skills</w:t>
      </w:r>
    </w:p>
    <w:p w14:paraId="2153BB93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Instructed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Communication Skills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courses for MCA and MBA students, preparing them for professional and academic success</w:t>
      </w:r>
    </w:p>
    <w:p w14:paraId="244FC1C9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Demonstrated strong commitment to academic excellence through active participation in departmental and institutional activities</w:t>
      </w:r>
    </w:p>
    <w:p w14:paraId="22C9FC29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Supervised and evaluated laboratory work for third-year engineering students, ensuring practical application of language concepts</w:t>
      </w:r>
    </w:p>
    <w:p w14:paraId="39DB76F4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Served as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Head of the English Faculty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, overseeing curriculum development and faculty coordination</w:t>
      </w:r>
    </w:p>
    <w:p w14:paraId="336F421D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Acted as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Editor of the College Magazine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, managing content, editing submissions, and mentoring student contributors</w:t>
      </w:r>
    </w:p>
    <w:p w14:paraId="4E481359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Led the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Compering Committee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, organizing and training student presenters for academic and cultural events</w:t>
      </w:r>
    </w:p>
    <w:p w14:paraId="3E1B1BBE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Monitored students' academic performance, maintained detailed grade records, and provided </w:t>
      </w:r>
      <w:proofErr w:type="spellStart"/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counseling</w:t>
      </w:r>
      <w:proofErr w:type="spellEnd"/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for underperforming students</w:t>
      </w:r>
    </w:p>
    <w:p w14:paraId="31041CC5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Served as a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Member of the English Interview Panel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, contributing to the recruitment and selection of academic staff</w:t>
      </w:r>
    </w:p>
    <w:p w14:paraId="05D075C1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Supported the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Admissions Department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during </w:t>
      </w:r>
      <w:proofErr w:type="spellStart"/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enrollment</w:t>
      </w:r>
      <w:proofErr w:type="spellEnd"/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periods, assisting with administrative tasks and student orientation</w:t>
      </w:r>
    </w:p>
    <w:p w14:paraId="65101F9C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</w:p>
    <w:p w14:paraId="65101F9D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ASSISTANT PROFESSOR</w:t>
      </w:r>
    </w:p>
    <w:p w14:paraId="65101F9E" w14:textId="119028A4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NORTHERN BORDER UN IVERSITY, KINGDOM OF SAUDI ARABIA            April 2013-</w:t>
      </w:r>
      <w:r w:rsidR="007B62AD" w:rsidRPr="00D0750E">
        <w:rPr>
          <w:rFonts w:asciiTheme="majorHAnsi" w:eastAsia="Cambria" w:hAnsiTheme="majorHAnsi" w:cs="Cambria"/>
          <w:sz w:val="24"/>
          <w:szCs w:val="24"/>
        </w:rPr>
        <w:t>Till date</w:t>
      </w:r>
    </w:p>
    <w:p w14:paraId="65101F9F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0D68947C" w14:textId="1303A2AB" w:rsidR="00C121AB" w:rsidRPr="00C121AB" w:rsidRDefault="00C121AB" w:rsidP="004374EA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C121AB">
        <w:rPr>
          <w:rFonts w:asciiTheme="majorHAnsi" w:eastAsia="Cambria" w:hAnsiTheme="majorHAnsi" w:cs="Cambria"/>
          <w:sz w:val="24"/>
          <w:szCs w:val="24"/>
          <w:lang w:val="en-GB"/>
        </w:rPr>
        <w:t xml:space="preserve">Served as </w:t>
      </w:r>
      <w:r w:rsidRPr="00C121AB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Department Coordinator</w:t>
      </w:r>
      <w:r w:rsidRPr="00C121AB">
        <w:rPr>
          <w:rFonts w:asciiTheme="majorHAnsi" w:eastAsia="Cambria" w:hAnsiTheme="majorHAnsi" w:cs="Cambria"/>
          <w:sz w:val="24"/>
          <w:szCs w:val="24"/>
          <w:lang w:val="en-GB"/>
        </w:rPr>
        <w:t>, overseeing academic operations and fulfilling multiple administrative and academic responsibilities</w:t>
      </w:r>
    </w:p>
    <w:p w14:paraId="00151EA9" w14:textId="48C7ED06" w:rsidR="00C121AB" w:rsidRPr="00D0750E" w:rsidRDefault="00C121AB" w:rsidP="00C43F57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Contributed as a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Member of the Editorial Board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for a bi-annual online literary journal, reviewing submissions and supporting publication processes</w:t>
      </w:r>
    </w:p>
    <w:p w14:paraId="4545E30E" w14:textId="67D3F6A0" w:rsidR="00C121AB" w:rsidRPr="00D0750E" w:rsidRDefault="00C121AB" w:rsidP="00C81861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Appointed as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Campus Coordinator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and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Member of the CEA Committee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at Arar Female Campus, Northern Border University (NBU), supporting institutional activities and quality assurance</w:t>
      </w:r>
    </w:p>
    <w:p w14:paraId="252469A1" w14:textId="11EE719C" w:rsidR="00C121AB" w:rsidRPr="00D0750E" w:rsidRDefault="00C121AB" w:rsidP="00C81861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Currently teaching </w:t>
      </w:r>
      <w:r w:rsidR="006F3544" w:rsidRPr="00591FB9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Technical English</w:t>
      </w:r>
      <w:r w:rsidR="00591FB9">
        <w:rPr>
          <w:rFonts w:asciiTheme="majorHAnsi" w:eastAsia="Cambria" w:hAnsiTheme="majorHAnsi" w:cs="Cambria"/>
          <w:sz w:val="24"/>
          <w:szCs w:val="24"/>
          <w:lang w:val="en-GB"/>
        </w:rPr>
        <w:t xml:space="preserve">, </w:t>
      </w:r>
      <w:r w:rsidR="00591FB9" w:rsidRPr="00591FB9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Business English</w:t>
      </w:r>
      <w:r w:rsidR="00591FB9">
        <w:rPr>
          <w:rFonts w:asciiTheme="majorHAnsi" w:eastAsia="Cambria" w:hAnsiTheme="majorHAnsi" w:cs="Cambria"/>
          <w:sz w:val="24"/>
          <w:szCs w:val="24"/>
          <w:lang w:val="en-GB"/>
        </w:rPr>
        <w:t xml:space="preserve">,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English Literature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and the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four core language skills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(Listening, Speaking, Reading, Writing), emphasizing both theory and practice</w:t>
      </w:r>
    </w:p>
    <w:p w14:paraId="00F508EE" w14:textId="21CE9B1D" w:rsidR="00C121AB" w:rsidRPr="00D0750E" w:rsidRDefault="00C121AB" w:rsidP="00BC4A9C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Serving as an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Academic Supervisor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, guiding students in their academic progress, research, and course-related queries</w:t>
      </w:r>
    </w:p>
    <w:p w14:paraId="536431DB" w14:textId="1FBC3AE7" w:rsidR="00C121AB" w:rsidRPr="00D0750E" w:rsidRDefault="00DD76CE" w:rsidP="00DD76CE">
      <w:pPr>
        <w:pStyle w:val="ListParagraph"/>
        <w:numPr>
          <w:ilvl w:val="0"/>
          <w:numId w:val="29"/>
        </w:numPr>
        <w:spacing w:after="0"/>
        <w:ind w:left="630" w:hanging="27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 </w:t>
      </w:r>
      <w:r w:rsidR="00C121AB"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Assisting students with </w:t>
      </w:r>
      <w:r w:rsidR="00C121AB"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course registration</w:t>
      </w:r>
      <w:r w:rsidR="00C121AB"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and academic planning each semester</w:t>
      </w:r>
    </w:p>
    <w:p w14:paraId="45D97C85" w14:textId="362F1C78" w:rsidR="00C121AB" w:rsidRPr="00D0750E" w:rsidRDefault="00C121AB" w:rsidP="00DD76CE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lastRenderedPageBreak/>
        <w:t xml:space="preserve">Supporting the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preparation and maintenance of documentation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for quality assurance and accreditation processes</w:t>
      </w:r>
    </w:p>
    <w:p w14:paraId="438AD714" w14:textId="6A35A09F" w:rsidR="00C121AB" w:rsidRPr="00D0750E" w:rsidRDefault="00C121AB" w:rsidP="00DD76CE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Providing academic assistance to students during office hours, offering one-on-one support for coursework and skill development</w:t>
      </w:r>
    </w:p>
    <w:p w14:paraId="4069EF29" w14:textId="5A3890CB" w:rsidR="00C121AB" w:rsidRPr="00D0750E" w:rsidRDefault="00C121AB" w:rsidP="00773134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Actively involved in various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departmental tasks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, contributing to the smooth functioning and coordination of academic programs</w:t>
      </w:r>
    </w:p>
    <w:p w14:paraId="192E86DB" w14:textId="77777777" w:rsidR="007B62AD" w:rsidRPr="00D0750E" w:rsidRDefault="007B62AD" w:rsidP="007B62AD">
      <w:pPr>
        <w:pStyle w:val="ListParagraph"/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</w:p>
    <w:p w14:paraId="65101FA3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65101FA4" w14:textId="217D457B" w:rsidR="00E37A11" w:rsidRPr="0091179A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91179A">
        <w:rPr>
          <w:rFonts w:asciiTheme="majorHAnsi" w:eastAsia="Cambria" w:hAnsiTheme="majorHAnsi" w:cs="Cambria"/>
          <w:b/>
          <w:sz w:val="24"/>
          <w:szCs w:val="24"/>
          <w:u w:val="single"/>
        </w:rPr>
        <w:t>EDUCATION__________________________________________________________________________________________</w:t>
      </w:r>
    </w:p>
    <w:p w14:paraId="65101FA5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A6" w14:textId="77777777" w:rsidR="00E37A11" w:rsidRPr="00D0750E" w:rsidRDefault="00172D0F">
      <w:pPr>
        <w:numPr>
          <w:ilvl w:val="0"/>
          <w:numId w:val="5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BACHELOR OF ARTS (English)</w:t>
      </w:r>
    </w:p>
    <w:p w14:paraId="65101FA7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Madurai Kamaraj University, 1992, II Class</w:t>
      </w:r>
    </w:p>
    <w:p w14:paraId="65101FA8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A9" w14:textId="77777777" w:rsidR="00E37A11" w:rsidRPr="00D0750E" w:rsidRDefault="00172D0F">
      <w:pPr>
        <w:numPr>
          <w:ilvl w:val="0"/>
          <w:numId w:val="6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MASTER OF ARTS (English) </w:t>
      </w:r>
    </w:p>
    <w:p w14:paraId="65101FAA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Manonmaniam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Sundaranar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University, 1994, II Class</w:t>
      </w:r>
    </w:p>
    <w:p w14:paraId="65101FAB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AC" w14:textId="77777777" w:rsidR="00E37A11" w:rsidRPr="00D0750E" w:rsidRDefault="00172D0F">
      <w:pPr>
        <w:numPr>
          <w:ilvl w:val="0"/>
          <w:numId w:val="7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MASTER OF PHILOSOPHY (English)  </w:t>
      </w:r>
    </w:p>
    <w:p w14:paraId="65101FAD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Madurai Kamaraj University,  1995, I Class</w:t>
      </w:r>
    </w:p>
    <w:p w14:paraId="65101FAE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AF" w14:textId="77777777" w:rsidR="00E37A11" w:rsidRPr="00D0750E" w:rsidRDefault="00172D0F">
      <w:pPr>
        <w:numPr>
          <w:ilvl w:val="0"/>
          <w:numId w:val="8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BACHELOR OF EDUCATION (English)  </w:t>
      </w:r>
    </w:p>
    <w:p w14:paraId="65101FB0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Manonmaniam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Sundaranar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University, 1996, I Class</w:t>
      </w:r>
    </w:p>
    <w:p w14:paraId="65101FB1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B2" w14:textId="77777777" w:rsidR="00E37A11" w:rsidRPr="00D0750E" w:rsidRDefault="00172D0F">
      <w:pPr>
        <w:numPr>
          <w:ilvl w:val="0"/>
          <w:numId w:val="9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MASTER OF HUMAN RESOURCE MANAGEMENT</w:t>
      </w:r>
    </w:p>
    <w:p w14:paraId="65101FB3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 Pondicherry University, 2005, II Class</w:t>
      </w:r>
    </w:p>
    <w:p w14:paraId="65101FB4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B5" w14:textId="77777777" w:rsidR="00E37A11" w:rsidRPr="00D0750E" w:rsidRDefault="00172D0F">
      <w:pPr>
        <w:numPr>
          <w:ilvl w:val="0"/>
          <w:numId w:val="10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DOCTOR OF PHILOSOPHY (English)</w:t>
      </w:r>
    </w:p>
    <w:p w14:paraId="65101FB6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               University of Madras, 2013, Commendable</w:t>
      </w:r>
    </w:p>
    <w:p w14:paraId="65101FB7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B8" w14:textId="77777777" w:rsidR="00E37A11" w:rsidRPr="00D0750E" w:rsidRDefault="00172D0F">
      <w:pPr>
        <w:numPr>
          <w:ilvl w:val="0"/>
          <w:numId w:val="11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Passed BEC (Business English Certificate) Higher course conducted by University of  </w:t>
      </w:r>
    </w:p>
    <w:p w14:paraId="65101FB9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               Cambridge, ESOL Examinations</w:t>
      </w:r>
      <w:r w:rsidR="00E161EC" w:rsidRPr="00D0750E">
        <w:rPr>
          <w:rFonts w:asciiTheme="majorHAnsi" w:eastAsia="Cambria" w:hAnsiTheme="majorHAnsi" w:cs="Cambria"/>
          <w:sz w:val="24"/>
          <w:szCs w:val="24"/>
        </w:rPr>
        <w:t>, 2005.</w:t>
      </w:r>
    </w:p>
    <w:p w14:paraId="65101FBA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BB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BC" w14:textId="114C6AC7" w:rsidR="00E37A11" w:rsidRPr="0091179A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91179A">
        <w:rPr>
          <w:rFonts w:asciiTheme="majorHAnsi" w:eastAsia="Cambria" w:hAnsiTheme="majorHAnsi" w:cs="Cambria"/>
          <w:b/>
          <w:sz w:val="24"/>
          <w:szCs w:val="24"/>
          <w:u w:val="single"/>
        </w:rPr>
        <w:t>PAPER PRESENTATIONS__________________________________________________________________________</w:t>
      </w:r>
    </w:p>
    <w:p w14:paraId="65101FBD" w14:textId="77777777" w:rsidR="00E37A11" w:rsidRPr="0091179A" w:rsidRDefault="00E37A11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</w:rPr>
      </w:pPr>
    </w:p>
    <w:p w14:paraId="65101FBE" w14:textId="77777777" w:rsidR="00E37A11" w:rsidRPr="00D0750E" w:rsidRDefault="00172D0F">
      <w:pPr>
        <w:numPr>
          <w:ilvl w:val="0"/>
          <w:numId w:val="12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Presented a paper titled </w:t>
      </w:r>
      <w:r w:rsidRPr="00D0750E">
        <w:rPr>
          <w:rFonts w:asciiTheme="majorHAnsi" w:eastAsia="Cambria" w:hAnsiTheme="majorHAnsi" w:cs="Cambria"/>
          <w:b/>
          <w:sz w:val="24"/>
          <w:szCs w:val="24"/>
        </w:rPr>
        <w:t>English grammar and its proper usage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at an International Conference at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Bannari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Amman Institute of Technology,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Sathyamangalam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>, Erode on 29th December 2011.</w:t>
      </w:r>
    </w:p>
    <w:p w14:paraId="65101FBF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C0" w14:textId="77777777" w:rsidR="00E37A11" w:rsidRPr="00D0750E" w:rsidRDefault="00172D0F">
      <w:pPr>
        <w:numPr>
          <w:ilvl w:val="0"/>
          <w:numId w:val="13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Presented a paper titled </w:t>
      </w:r>
      <w:r w:rsidRPr="00D0750E">
        <w:rPr>
          <w:rFonts w:asciiTheme="majorHAnsi" w:eastAsia="Cambria" w:hAnsiTheme="majorHAnsi" w:cs="Cambria"/>
          <w:b/>
          <w:sz w:val="24"/>
          <w:szCs w:val="24"/>
        </w:rPr>
        <w:t>Good English and Career Growth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at an International Conference at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Veltech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University, Chennai on 16th February 2012.</w:t>
      </w:r>
    </w:p>
    <w:p w14:paraId="65101FC1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C2" w14:textId="77777777" w:rsidR="00E37A11" w:rsidRPr="00D0750E" w:rsidRDefault="00172D0F">
      <w:pPr>
        <w:numPr>
          <w:ilvl w:val="0"/>
          <w:numId w:val="14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Presented a paper titled </w:t>
      </w:r>
      <w:r w:rsidRPr="00D0750E">
        <w:rPr>
          <w:rFonts w:asciiTheme="majorHAnsi" w:eastAsia="Cambria" w:hAnsiTheme="majorHAnsi" w:cs="Cambria"/>
          <w:b/>
          <w:sz w:val="24"/>
          <w:szCs w:val="24"/>
        </w:rPr>
        <w:t>Are Women Really Liberated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at a National Seminar at VHNSN College, Virudhunagar on 14th March 2012.</w:t>
      </w:r>
    </w:p>
    <w:p w14:paraId="65101FC3" w14:textId="77777777" w:rsidR="00E37A11" w:rsidRPr="00D0750E" w:rsidRDefault="00172D0F">
      <w:pPr>
        <w:numPr>
          <w:ilvl w:val="0"/>
          <w:numId w:val="15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Presented a paper titled </w:t>
      </w:r>
      <w:r w:rsidRPr="00D0750E">
        <w:rPr>
          <w:rFonts w:asciiTheme="majorHAnsi" w:eastAsia="Cambria" w:hAnsiTheme="majorHAnsi" w:cs="Cambria"/>
          <w:b/>
          <w:sz w:val="24"/>
          <w:szCs w:val="24"/>
        </w:rPr>
        <w:t>The Unvoiced Women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at an International Conference at Sarah Tucker College, Tirunelveli on 30th March 2012.</w:t>
      </w:r>
    </w:p>
    <w:p w14:paraId="65101FC4" w14:textId="77777777" w:rsidR="00E37A11" w:rsidRPr="00D0750E" w:rsidRDefault="00E37A11">
      <w:pPr>
        <w:ind w:left="720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C5" w14:textId="20E83364" w:rsidR="00E37A11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0150F9">
        <w:rPr>
          <w:rFonts w:asciiTheme="majorHAnsi" w:eastAsia="Cambria" w:hAnsiTheme="majorHAnsi" w:cs="Cambria"/>
          <w:b/>
          <w:sz w:val="24"/>
          <w:szCs w:val="24"/>
          <w:u w:val="single"/>
        </w:rPr>
        <w:t>PAPERS PUBLISHED________________________________________________________________________________</w:t>
      </w:r>
    </w:p>
    <w:p w14:paraId="56195DBB" w14:textId="77777777" w:rsidR="004C3F95" w:rsidRDefault="004C3F95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21710C44" w14:textId="77777777" w:rsidR="004C3F95" w:rsidRPr="00C97B6C" w:rsidRDefault="004C3F95" w:rsidP="004C3F95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Published a paper</w:t>
      </w:r>
      <w:r>
        <w:rPr>
          <w:rFonts w:asciiTheme="majorHAnsi" w:eastAsia="Cambria" w:hAnsiTheme="majorHAnsi" w:cs="Cambria"/>
          <w:sz w:val="24"/>
          <w:szCs w:val="24"/>
        </w:rPr>
        <w:t xml:space="preserve"> </w:t>
      </w:r>
      <w:r w:rsidRPr="00C97B6C">
        <w:rPr>
          <w:rFonts w:asciiTheme="majorHAnsi" w:eastAsia="Cambria" w:hAnsiTheme="majorHAnsi" w:cs="Cambria"/>
          <w:i/>
          <w:iCs/>
          <w:sz w:val="24"/>
          <w:szCs w:val="24"/>
        </w:rPr>
        <w:t xml:space="preserve">Enhancing EFL Writing Proficiency among Undergraduates through Gamified Vocabulary Instruction: A Mixed-Methods Investigation of Word </w:t>
      </w:r>
    </w:p>
    <w:p w14:paraId="08F04547" w14:textId="77777777" w:rsidR="004C3F95" w:rsidRPr="004C3F95" w:rsidRDefault="004C3F95" w:rsidP="004C3F95">
      <w:pPr>
        <w:pStyle w:val="ListParagraph"/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C97B6C">
        <w:rPr>
          <w:rFonts w:asciiTheme="majorHAnsi" w:eastAsia="Cambria" w:hAnsiTheme="majorHAnsi" w:cs="Cambria"/>
          <w:i/>
          <w:iCs/>
          <w:sz w:val="24"/>
          <w:szCs w:val="24"/>
        </w:rPr>
        <w:t>Wall Integration</w:t>
      </w:r>
      <w:r>
        <w:rPr>
          <w:rFonts w:asciiTheme="majorHAnsi" w:eastAsia="Cambria" w:hAnsiTheme="majorHAnsi" w:cs="Cambria"/>
          <w:sz w:val="24"/>
          <w:szCs w:val="24"/>
        </w:rPr>
        <w:t xml:space="preserve"> in </w:t>
      </w:r>
      <w:r w:rsidRPr="0033606B">
        <w:rPr>
          <w:rFonts w:asciiTheme="majorHAnsi" w:eastAsia="Cambria" w:hAnsiTheme="majorHAnsi" w:cs="Cambria"/>
          <w:sz w:val="24"/>
          <w:szCs w:val="24"/>
        </w:rPr>
        <w:t xml:space="preserve">Forum for Linguistic Studies. </w:t>
      </w:r>
      <w:r w:rsidRPr="00986920">
        <w:rPr>
          <w:rFonts w:asciiTheme="majorHAnsi" w:eastAsia="Cambria" w:hAnsiTheme="majorHAnsi" w:cs="Cambria"/>
          <w:sz w:val="24"/>
          <w:szCs w:val="24"/>
        </w:rPr>
        <w:t>Vol</w:t>
      </w:r>
      <w:r>
        <w:rPr>
          <w:rFonts w:asciiTheme="majorHAnsi" w:eastAsia="Cambria" w:hAnsiTheme="majorHAnsi" w:cs="Cambria"/>
          <w:sz w:val="24"/>
          <w:szCs w:val="24"/>
        </w:rPr>
        <w:t>.</w:t>
      </w:r>
      <w:r w:rsidRPr="00986920">
        <w:rPr>
          <w:rFonts w:asciiTheme="majorHAnsi" w:eastAsia="Cambria" w:hAnsiTheme="majorHAnsi" w:cs="Cambria"/>
          <w:sz w:val="24"/>
          <w:szCs w:val="24"/>
        </w:rPr>
        <w:t xml:space="preserve"> 07</w:t>
      </w:r>
      <w:r>
        <w:rPr>
          <w:rFonts w:asciiTheme="majorHAnsi" w:eastAsia="Cambria" w:hAnsiTheme="majorHAnsi" w:cs="Cambria"/>
          <w:sz w:val="24"/>
          <w:szCs w:val="24"/>
        </w:rPr>
        <w:t xml:space="preserve">, </w:t>
      </w:r>
      <w:r w:rsidRPr="00986920">
        <w:rPr>
          <w:rFonts w:asciiTheme="majorHAnsi" w:eastAsia="Cambria" w:hAnsiTheme="majorHAnsi" w:cs="Cambria"/>
          <w:sz w:val="24"/>
          <w:szCs w:val="24"/>
        </w:rPr>
        <w:t>Issue 12</w:t>
      </w:r>
      <w:r>
        <w:rPr>
          <w:rFonts w:asciiTheme="majorHAnsi" w:eastAsia="Cambria" w:hAnsiTheme="majorHAnsi" w:cs="Cambria"/>
          <w:sz w:val="24"/>
          <w:szCs w:val="24"/>
        </w:rPr>
        <w:t>,</w:t>
      </w:r>
      <w:r w:rsidRPr="00986920">
        <w:rPr>
          <w:rFonts w:asciiTheme="majorHAnsi" w:eastAsia="Cambria" w:hAnsiTheme="majorHAnsi" w:cs="Cambria"/>
          <w:sz w:val="24"/>
          <w:szCs w:val="24"/>
        </w:rPr>
        <w:t xml:space="preserve"> December 2025</w:t>
      </w:r>
      <w:r w:rsidRPr="0033606B">
        <w:rPr>
          <w:rFonts w:asciiTheme="majorHAnsi" w:eastAsia="Cambria" w:hAnsiTheme="majorHAnsi" w:cs="Cambria"/>
          <w:sz w:val="24"/>
          <w:szCs w:val="24"/>
        </w:rPr>
        <w:t xml:space="preserve">: 592–610. DOI: </w:t>
      </w:r>
      <w:hyperlink r:id="rId5" w:history="1">
        <w:r w:rsidRPr="004C3F95">
          <w:rPr>
            <w:rStyle w:val="Hyperlink"/>
            <w:rFonts w:asciiTheme="majorHAnsi" w:eastAsia="Cambria" w:hAnsiTheme="majorHAnsi" w:cs="Cambria"/>
            <w:color w:val="auto"/>
            <w:sz w:val="24"/>
            <w:szCs w:val="24"/>
            <w:u w:val="none"/>
          </w:rPr>
          <w:t>https://doi.org/10.30564/fls.v7i12.10421</w:t>
        </w:r>
      </w:hyperlink>
    </w:p>
    <w:p w14:paraId="42571297" w14:textId="77777777" w:rsidR="004C3F95" w:rsidRPr="004C3F95" w:rsidRDefault="004C3F95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</w:rPr>
      </w:pPr>
    </w:p>
    <w:p w14:paraId="4FEF551E" w14:textId="77777777" w:rsidR="00E5107A" w:rsidRPr="00D0750E" w:rsidRDefault="00E5107A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34D9809" w14:textId="63DF40A2" w:rsidR="00E5107A" w:rsidRPr="00D0750E" w:rsidRDefault="00E5107A" w:rsidP="00222578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</w:t>
      </w:r>
      <w:r w:rsidR="00222578" w:rsidRPr="00D0750E">
        <w:rPr>
          <w:rFonts w:asciiTheme="majorHAnsi" w:eastAsia="Cambria" w:hAnsiTheme="majorHAnsi" w:cs="Cambria"/>
          <w:i/>
          <w:iCs/>
          <w:sz w:val="24"/>
          <w:szCs w:val="24"/>
        </w:rPr>
        <w:t>Exploring Roland Barthes's Theoretical Framework in A.T. Greenblatt's "Give the Family My Love"</w:t>
      </w:r>
      <w:r w:rsidR="00222578" w:rsidRPr="00D0750E">
        <w:rPr>
          <w:rFonts w:asciiTheme="majorHAnsi" w:eastAsia="Cambria" w:hAnsiTheme="majorHAnsi" w:cs="Cambria"/>
          <w:sz w:val="24"/>
          <w:szCs w:val="24"/>
        </w:rPr>
        <w:t xml:space="preserve"> in Pakistan Journal of Life and Social Sciences, E-ISSN: 2221-7630, (2024), 22(2):16742-16759</w:t>
      </w:r>
      <w:r w:rsidR="00424D76" w:rsidRPr="00D0750E">
        <w:rPr>
          <w:rFonts w:asciiTheme="majorHAnsi" w:eastAsia="Cambria" w:hAnsiTheme="majorHAnsi" w:cs="Cambria"/>
          <w:sz w:val="24"/>
          <w:szCs w:val="24"/>
        </w:rPr>
        <w:t>.</w:t>
      </w:r>
    </w:p>
    <w:p w14:paraId="4CD8387B" w14:textId="77777777" w:rsidR="004C2F96" w:rsidRPr="00D0750E" w:rsidRDefault="004C2F96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57951A02" w14:textId="27B7FA83" w:rsidR="004C2F96" w:rsidRPr="00D0750E" w:rsidRDefault="004C2F96" w:rsidP="00E5107A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Published a paper titled</w:t>
      </w:r>
      <w:r w:rsidR="00EF3730"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EF3730" w:rsidRPr="00D0750E">
        <w:rPr>
          <w:rFonts w:asciiTheme="majorHAnsi" w:eastAsia="Cambria" w:hAnsiTheme="majorHAnsi" w:cs="Cambria"/>
          <w:i/>
          <w:iCs/>
          <w:sz w:val="24"/>
          <w:szCs w:val="24"/>
        </w:rPr>
        <w:t>Folk Literature as an Important Type of Literature: An Investigation of Oral Poetry and Folk Tales in Arabia</w:t>
      </w:r>
      <w:r w:rsidR="00EF3730" w:rsidRPr="00D0750E">
        <w:rPr>
          <w:rFonts w:asciiTheme="majorHAnsi" w:eastAsia="Cambria" w:hAnsiTheme="majorHAnsi" w:cs="Cambria"/>
          <w:sz w:val="24"/>
          <w:szCs w:val="24"/>
        </w:rPr>
        <w:t xml:space="preserve"> in Pakistan Journal of Life and Social Sciences, </w:t>
      </w:r>
      <w:r w:rsidR="00E5107A" w:rsidRPr="00D0750E">
        <w:rPr>
          <w:rFonts w:asciiTheme="majorHAnsi" w:eastAsia="Cambria" w:hAnsiTheme="majorHAnsi" w:cs="Cambria"/>
          <w:sz w:val="24"/>
          <w:szCs w:val="24"/>
        </w:rPr>
        <w:t>E-ISSN: 2221-7630, (2024), 22(2): 12132-12138.</w:t>
      </w:r>
    </w:p>
    <w:p w14:paraId="22A26F66" w14:textId="77777777" w:rsidR="004C2F96" w:rsidRPr="00D0750E" w:rsidRDefault="004C2F96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288DECC1" w14:textId="74516EC1" w:rsidR="000D2865" w:rsidRPr="00D0750E" w:rsidRDefault="000D2865" w:rsidP="000D286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Exploring Identity in Poetry: Love, Loss, and Belonging in Sylvia Plath </w:t>
      </w:r>
      <w:r w:rsidR="00EF3730"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>and Elizabeth Bishop through the Lens of Social Identity Theory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in South Asian Research Journal of Arts, Language and Literature, ISSN 2706-5782, Vol. 6, Issue-5, Nov-Dec- 2024.</w:t>
      </w:r>
    </w:p>
    <w:p w14:paraId="65101FC6" w14:textId="77777777" w:rsidR="0085193A" w:rsidRPr="00D0750E" w:rsidRDefault="0085193A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7D470E3F" w14:textId="4C450715" w:rsidR="00BC6F1E" w:rsidRPr="00D0750E" w:rsidRDefault="00BC6F1E" w:rsidP="0085193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Cambria" w:hAnsiTheme="majorHAnsi" w:cstheme="majorBidi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 xml:space="preserve">An Analysis of  </w:t>
      </w:r>
      <w:proofErr w:type="spellStart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>Metadiscourse</w:t>
      </w:r>
      <w:proofErr w:type="spellEnd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 xml:space="preserve"> Markers in Selected Short Stories by Mary Morris, with Reference to Hylands' (2005) </w:t>
      </w:r>
      <w:proofErr w:type="spellStart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>Metadiscourse</w:t>
      </w:r>
      <w:proofErr w:type="spellEnd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 xml:space="preserve"> Markers Taxonomy</w:t>
      </w:r>
      <w:r w:rsidRPr="00D0750E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in Journal of Research Administration, SRA International, </w:t>
      </w:r>
      <w:r w:rsidRPr="00D0750E">
        <w:rPr>
          <w:rFonts w:asciiTheme="majorHAnsi" w:hAnsiTheme="majorHAnsi"/>
          <w:sz w:val="24"/>
          <w:szCs w:val="24"/>
          <w:shd w:val="clear" w:color="auto" w:fill="FFFFFF"/>
        </w:rPr>
        <w:t>ISSN:1539-1590 | E-ISSN:2573-7104 Vol. 5 No. 2, (2023)</w:t>
      </w:r>
    </w:p>
    <w:p w14:paraId="10E0A781" w14:textId="77777777" w:rsidR="00BE47C9" w:rsidRPr="00D0750E" w:rsidRDefault="00BE47C9" w:rsidP="00BE47C9">
      <w:pPr>
        <w:pStyle w:val="ListParagraph"/>
        <w:spacing w:after="0" w:line="240" w:lineRule="auto"/>
        <w:rPr>
          <w:rFonts w:asciiTheme="majorHAnsi" w:eastAsia="Cambria" w:hAnsiTheme="majorHAnsi" w:cstheme="majorBidi"/>
          <w:sz w:val="24"/>
          <w:szCs w:val="24"/>
          <w:u w:val="single"/>
        </w:rPr>
      </w:pPr>
    </w:p>
    <w:p w14:paraId="3285B788" w14:textId="399DA2FA" w:rsidR="00BE47C9" w:rsidRPr="00D0750E" w:rsidRDefault="00BE47C9" w:rsidP="0085193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Cambria" w:hAnsiTheme="majorHAnsi" w:cstheme="majorBidi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hAnsiTheme="majorHAnsi"/>
          <w:i/>
          <w:iCs/>
          <w:sz w:val="24"/>
          <w:szCs w:val="24"/>
        </w:rPr>
        <w:t xml:space="preserve">The Quest for Father Figure in Anita Desai’s </w:t>
      </w:r>
      <w:r w:rsidRPr="00D0750E">
        <w:rPr>
          <w:rFonts w:asciiTheme="majorHAnsi" w:hAnsiTheme="majorHAnsi"/>
          <w:i/>
          <w:iCs/>
          <w:sz w:val="24"/>
          <w:szCs w:val="24"/>
          <w:u w:val="single"/>
        </w:rPr>
        <w:t xml:space="preserve">Cry the Peacock </w:t>
      </w:r>
      <w:r w:rsidRPr="00D0750E">
        <w:rPr>
          <w:rFonts w:asciiTheme="majorHAnsi" w:hAnsiTheme="majorHAnsi"/>
          <w:sz w:val="24"/>
          <w:szCs w:val="24"/>
        </w:rPr>
        <w:t xml:space="preserve">in 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The Literary Herald: An International Refereed English e-Journal, </w:t>
      </w:r>
      <w:r w:rsidRPr="00D0750E">
        <w:rPr>
          <w:rFonts w:asciiTheme="majorHAnsi" w:hAnsiTheme="majorHAnsi"/>
          <w:sz w:val="24"/>
          <w:szCs w:val="24"/>
        </w:rPr>
        <w:t>ISSN: 2454-3365, Vol. 7, Issue 2, August 2021</w:t>
      </w:r>
      <w:r w:rsidR="000D2865" w:rsidRPr="00D0750E">
        <w:rPr>
          <w:rFonts w:asciiTheme="majorHAnsi" w:hAnsiTheme="majorHAnsi"/>
          <w:sz w:val="24"/>
          <w:szCs w:val="24"/>
        </w:rPr>
        <w:t>.</w:t>
      </w:r>
    </w:p>
    <w:p w14:paraId="57EACCE1" w14:textId="6F822A82" w:rsidR="00C821EA" w:rsidRPr="00D0750E" w:rsidRDefault="00C821EA" w:rsidP="00CC57A1">
      <w:pPr>
        <w:pStyle w:val="nova-legacy-e-listitem"/>
        <w:numPr>
          <w:ilvl w:val="0"/>
          <w:numId w:val="21"/>
        </w:numPr>
        <w:shd w:val="clear" w:color="auto" w:fill="FFFFFF"/>
        <w:spacing w:before="0" w:after="75"/>
        <w:rPr>
          <w:rFonts w:asciiTheme="majorHAnsi" w:hAnsiTheme="majorHAnsi"/>
        </w:rPr>
      </w:pPr>
      <w:r w:rsidRPr="00D0750E">
        <w:rPr>
          <w:rFonts w:asciiTheme="majorHAnsi" w:eastAsia="Cambria" w:hAnsiTheme="majorHAnsi" w:cs="Cambria"/>
        </w:rPr>
        <w:t>Published a paper titled</w:t>
      </w:r>
      <w:r w:rsidRPr="00D0750E">
        <w:rPr>
          <w:rFonts w:asciiTheme="majorHAnsi" w:hAnsiTheme="majorHAnsi"/>
        </w:rPr>
        <w:t xml:space="preserve"> </w:t>
      </w:r>
      <w:r w:rsidRPr="00D0750E">
        <w:rPr>
          <w:rFonts w:asciiTheme="majorHAnsi" w:hAnsiTheme="majorHAnsi"/>
          <w:i/>
          <w:iCs/>
        </w:rPr>
        <w:t xml:space="preserve">Will Saudi's 2030 Vision Raise the Students’ Awareness to National Literature? Saudi Literature and Identity </w:t>
      </w:r>
      <w:r w:rsidRPr="00D0750E">
        <w:rPr>
          <w:rFonts w:asciiTheme="majorHAnsi" w:hAnsiTheme="majorHAnsi"/>
        </w:rPr>
        <w:t xml:space="preserve">in </w:t>
      </w:r>
      <w:hyperlink r:id="rId6" w:history="1">
        <w:r w:rsidRPr="00D0750E">
          <w:rPr>
            <w:rFonts w:asciiTheme="majorHAnsi" w:hAnsiTheme="majorHAnsi"/>
            <w:bdr w:val="none" w:sz="0" w:space="0" w:color="auto" w:frame="1"/>
          </w:rPr>
          <w:t>International Journal of Education and Information Technologies</w:t>
        </w:r>
      </w:hyperlink>
      <w:r w:rsidRPr="00D0750E">
        <w:rPr>
          <w:rFonts w:asciiTheme="majorHAnsi" w:hAnsiTheme="majorHAnsi"/>
        </w:rPr>
        <w:t> 15, DOI:</w:t>
      </w:r>
      <w:hyperlink r:id="rId7" w:tgtFrame="_blank" w:history="1">
        <w:r w:rsidRPr="00D0750E">
          <w:rPr>
            <w:rFonts w:asciiTheme="majorHAnsi" w:hAnsiTheme="majorHAnsi"/>
            <w:bdr w:val="none" w:sz="0" w:space="0" w:color="auto" w:frame="1"/>
          </w:rPr>
          <w:t>10.46300/9109.2021.15.10</w:t>
        </w:r>
      </w:hyperlink>
      <w:r w:rsidR="00CF6223" w:rsidRPr="00D0750E">
        <w:rPr>
          <w:rFonts w:asciiTheme="majorHAnsi" w:hAnsiTheme="majorHAnsi"/>
        </w:rPr>
        <w:t>, Vol. 15, May 2021</w:t>
      </w:r>
      <w:r w:rsidR="000D2865" w:rsidRPr="00D0750E">
        <w:rPr>
          <w:rFonts w:asciiTheme="majorHAnsi" w:hAnsiTheme="majorHAnsi"/>
        </w:rPr>
        <w:t>.</w:t>
      </w:r>
    </w:p>
    <w:p w14:paraId="65101FC7" w14:textId="021BBDA5" w:rsidR="0085193A" w:rsidRPr="00D0750E" w:rsidRDefault="0085193A" w:rsidP="0085193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sz w:val="24"/>
          <w:szCs w:val="24"/>
        </w:rPr>
        <w:t>Ascendancy of Sir Walter Elliot and Lady Russell over Anne Elliot in Jane Austen’s Persuasion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, in </w:t>
      </w:r>
      <w:r w:rsidR="009D14A4" w:rsidRPr="00D0750E">
        <w:rPr>
          <w:rFonts w:asciiTheme="majorHAnsi" w:eastAsia="Cambria" w:hAnsiTheme="majorHAnsi" w:cs="Cambria"/>
          <w:sz w:val="24"/>
          <w:szCs w:val="24"/>
        </w:rPr>
        <w:t>The Indian Review of World Literature in English, a bi-annual online literary journal</w:t>
      </w:r>
      <w:r w:rsidR="0030118E" w:rsidRPr="00D0750E">
        <w:rPr>
          <w:rFonts w:asciiTheme="majorHAnsi" w:eastAsia="Cambria" w:hAnsiTheme="majorHAnsi" w:cs="Cambria"/>
          <w:sz w:val="24"/>
          <w:szCs w:val="24"/>
        </w:rPr>
        <w:t>, ISSN: 0974 – 097X, Vol. 16, No. 1, Jan 2020.</w:t>
      </w:r>
    </w:p>
    <w:p w14:paraId="65101FC8" w14:textId="77777777" w:rsidR="00944264" w:rsidRPr="00D0750E" w:rsidRDefault="00944264" w:rsidP="00944264">
      <w:pPr>
        <w:spacing w:after="0" w:line="240" w:lineRule="auto"/>
        <w:ind w:left="720"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65101FC9" w14:textId="77777777" w:rsidR="00944264" w:rsidRPr="00D0750E" w:rsidRDefault="007E4404" w:rsidP="007E4404">
      <w:pPr>
        <w:numPr>
          <w:ilvl w:val="0"/>
          <w:numId w:val="16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Published a paper titled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 </w:t>
      </w:r>
      <w:r w:rsidR="00944264" w:rsidRPr="00D0750E">
        <w:rPr>
          <w:rFonts w:asciiTheme="majorHAnsi" w:eastAsia="Cambria" w:hAnsiTheme="majorHAnsi" w:cs="Cambria"/>
          <w:i/>
          <w:iCs/>
          <w:sz w:val="24"/>
          <w:szCs w:val="24"/>
        </w:rPr>
        <w:t>Depiction of gender bias in Shashi Deshpande’s The Dark Holds No Terrors</w:t>
      </w:r>
      <w:r w:rsidR="00944264"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r w:rsidRPr="00D0750E">
        <w:rPr>
          <w:rFonts w:asciiTheme="majorHAnsi" w:eastAsia="Cambria" w:hAnsiTheme="majorHAnsi" w:cs="Cambria"/>
          <w:sz w:val="24"/>
          <w:szCs w:val="24"/>
        </w:rPr>
        <w:t>,  in  the International Journal of English Language, Literature in Humanities (IJELLH),  ISSN</w:t>
      </w:r>
      <w:r w:rsidR="00BE3CD2" w:rsidRPr="00D0750E">
        <w:rPr>
          <w:rFonts w:asciiTheme="majorHAnsi" w:eastAsia="Cambria" w:hAnsiTheme="majorHAnsi" w:cs="Cambria"/>
          <w:sz w:val="24"/>
          <w:szCs w:val="24"/>
        </w:rPr>
        <w:t xml:space="preserve"> 2321-7065, Vol. 7, Issue 1, January 2019.</w:t>
      </w:r>
    </w:p>
    <w:p w14:paraId="65101FCA" w14:textId="77777777" w:rsidR="00EC2574" w:rsidRPr="00D0750E" w:rsidRDefault="00EC2574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CB" w14:textId="77777777" w:rsidR="00E37A11" w:rsidRPr="00D0750E" w:rsidRDefault="00E161EC" w:rsidP="00EC2574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lastRenderedPageBreak/>
        <w:t xml:space="preserve">Published a paper titled </w:t>
      </w:r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Representation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>of Father</w:t>
      </w:r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</w:rPr>
        <w:t>-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>Daughter R</w:t>
      </w:r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elation in </w:t>
      </w:r>
      <w:proofErr w:type="spellStart"/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>Rukogi</w:t>
      </w:r>
      <w:proofErr w:type="spellEnd"/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 xml:space="preserve"> Nahin Radhika</w:t>
      </w:r>
      <w:r w:rsidR="00EC2574" w:rsidRPr="00D0750E">
        <w:rPr>
          <w:rFonts w:asciiTheme="majorHAnsi" w:eastAsia="Cambria" w:hAnsiTheme="majorHAnsi" w:cs="Cambria"/>
          <w:sz w:val="24"/>
          <w:szCs w:val="24"/>
        </w:rPr>
        <w:t xml:space="preserve">, in The Literary Herald: An International </w:t>
      </w:r>
      <w:r w:rsidRPr="00D0750E">
        <w:rPr>
          <w:rFonts w:asciiTheme="majorHAnsi" w:eastAsia="Cambria" w:hAnsiTheme="majorHAnsi" w:cs="Cambria"/>
          <w:sz w:val="24"/>
          <w:szCs w:val="24"/>
        </w:rPr>
        <w:t>Refereed</w:t>
      </w:r>
      <w:r w:rsidR="00EC2574" w:rsidRPr="00D0750E">
        <w:rPr>
          <w:rFonts w:asciiTheme="majorHAnsi" w:eastAsia="Cambria" w:hAnsiTheme="majorHAnsi" w:cs="Cambria"/>
          <w:sz w:val="24"/>
          <w:szCs w:val="24"/>
        </w:rPr>
        <w:t xml:space="preserve"> English e-Journal, ISSN 2454-3365,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Vol. 3, Issue 5, February 2018</w:t>
      </w:r>
      <w:r w:rsidR="00EC2574" w:rsidRPr="00D0750E">
        <w:rPr>
          <w:rFonts w:asciiTheme="majorHAnsi" w:eastAsia="Cambria" w:hAnsiTheme="majorHAnsi" w:cs="Cambria"/>
          <w:sz w:val="24"/>
          <w:szCs w:val="24"/>
        </w:rPr>
        <w:t>.</w:t>
      </w:r>
    </w:p>
    <w:p w14:paraId="65101FCC" w14:textId="77777777" w:rsidR="003A0378" w:rsidRPr="00D0750E" w:rsidRDefault="003A0378" w:rsidP="003A0378">
      <w:pPr>
        <w:pStyle w:val="ListParagraph"/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65101FCD" w14:textId="77777777" w:rsidR="00E37A11" w:rsidRPr="00D0750E" w:rsidRDefault="00172D0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Jason Currie as the Father Figure in Margaret Laurence’s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>The Stone Angel</w:t>
      </w:r>
      <w:r w:rsidRPr="00D0750E">
        <w:rPr>
          <w:rFonts w:asciiTheme="majorHAnsi" w:eastAsia="Cambria" w:hAnsiTheme="majorHAnsi" w:cs="Cambria"/>
          <w:i/>
          <w:sz w:val="24"/>
          <w:szCs w:val="24"/>
        </w:rPr>
        <w:t xml:space="preserve"> </w:t>
      </w:r>
      <w:r w:rsidRPr="00D0750E">
        <w:rPr>
          <w:rFonts w:asciiTheme="majorHAnsi" w:eastAsia="Cambria" w:hAnsiTheme="majorHAnsi" w:cs="Cambria"/>
          <w:sz w:val="24"/>
          <w:szCs w:val="24"/>
        </w:rPr>
        <w:t>in The Criterion: An International Journal in English, ISSN 0976-8165, Vol. III. Issue. I, March 2012.</w:t>
      </w:r>
    </w:p>
    <w:p w14:paraId="65101FCE" w14:textId="77777777" w:rsidR="003A0378" w:rsidRPr="00D0750E" w:rsidRDefault="003A0378" w:rsidP="003A0378">
      <w:pPr>
        <w:spacing w:after="0" w:line="240" w:lineRule="auto"/>
        <w:ind w:left="72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CF" w14:textId="77777777" w:rsidR="00E37A11" w:rsidRPr="00D0750E" w:rsidRDefault="00172D0F" w:rsidP="00BE3CD2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sz w:val="24"/>
          <w:szCs w:val="24"/>
        </w:rPr>
        <w:t>Good English and Career Growth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in the proceedings of the International Conference on Professional English ICOPE-2012, ISBN 97881-898-43-496, February 2012.</w:t>
      </w:r>
    </w:p>
    <w:p w14:paraId="65101FD0" w14:textId="77777777" w:rsidR="007E4404" w:rsidRPr="00D0750E" w:rsidRDefault="007E4404" w:rsidP="00BE3CD2">
      <w:pPr>
        <w:pStyle w:val="ListParagraph"/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D1" w14:textId="77777777" w:rsidR="00E37A11" w:rsidRPr="00D0750E" w:rsidRDefault="00172D0F" w:rsidP="00BE3CD2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sz w:val="24"/>
          <w:szCs w:val="24"/>
        </w:rPr>
        <w:t>Are Women Really Liberated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in Indian Women Novelists: A Critical Spectrum, ISBN 978-93-81723-04-3, March 2012.</w:t>
      </w:r>
    </w:p>
    <w:p w14:paraId="65101FD2" w14:textId="77777777" w:rsidR="008F448B" w:rsidRPr="00D0750E" w:rsidRDefault="008F448B" w:rsidP="008F448B">
      <w:pPr>
        <w:pStyle w:val="ListParagraph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D3" w14:textId="2C59418F" w:rsidR="00E37A11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AA569A">
        <w:rPr>
          <w:rFonts w:asciiTheme="majorHAnsi" w:eastAsia="Cambria" w:hAnsiTheme="majorHAnsi" w:cs="Cambria"/>
          <w:b/>
          <w:sz w:val="24"/>
          <w:szCs w:val="24"/>
          <w:u w:val="single"/>
        </w:rPr>
        <w:t>SEMINARS AND CONFERENCES ATTENDED_____________________________________________________</w:t>
      </w:r>
    </w:p>
    <w:p w14:paraId="061BB3AC" w14:textId="77777777" w:rsidR="002457E1" w:rsidRDefault="002457E1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7C60F402" w14:textId="0CCCC34F" w:rsidR="002457E1" w:rsidRDefault="003E7365" w:rsidP="000204B9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Cambria" w:hAnsiTheme="majorHAnsi" w:cs="Cambria"/>
          <w:bCs/>
          <w:sz w:val="24"/>
          <w:szCs w:val="24"/>
        </w:rPr>
      </w:pPr>
      <w:r w:rsidRPr="000204B9">
        <w:rPr>
          <w:rFonts w:asciiTheme="majorHAnsi" w:eastAsia="Cambria" w:hAnsiTheme="majorHAnsi" w:cs="Cambria"/>
          <w:bCs/>
          <w:sz w:val="24"/>
          <w:szCs w:val="24"/>
        </w:rPr>
        <w:t>Attended and participated in a number of webinars</w:t>
      </w:r>
      <w:r w:rsidR="00F72C63" w:rsidRPr="000204B9">
        <w:rPr>
          <w:rFonts w:asciiTheme="majorHAnsi" w:eastAsia="Cambria" w:hAnsiTheme="majorHAnsi" w:cs="Cambria"/>
          <w:bCs/>
          <w:sz w:val="24"/>
          <w:szCs w:val="24"/>
        </w:rPr>
        <w:t xml:space="preserve"> </w:t>
      </w:r>
      <w:r w:rsidR="00582299" w:rsidRPr="000204B9">
        <w:rPr>
          <w:rFonts w:asciiTheme="majorHAnsi" w:eastAsia="Cambria" w:hAnsiTheme="majorHAnsi" w:cs="Cambria"/>
          <w:bCs/>
          <w:sz w:val="24"/>
          <w:szCs w:val="24"/>
        </w:rPr>
        <w:t>hosted by Oxford University Press, Cambridge University</w:t>
      </w:r>
      <w:r w:rsidR="000204B9" w:rsidRPr="000204B9">
        <w:rPr>
          <w:rFonts w:asciiTheme="majorHAnsi" w:eastAsia="Cambria" w:hAnsiTheme="majorHAnsi" w:cs="Cambria"/>
          <w:bCs/>
          <w:sz w:val="24"/>
          <w:szCs w:val="24"/>
        </w:rPr>
        <w:t xml:space="preserve"> and ELTAI </w:t>
      </w:r>
      <w:r w:rsidR="00F72C63" w:rsidRPr="000204B9">
        <w:rPr>
          <w:rFonts w:asciiTheme="majorHAnsi" w:eastAsia="Cambria" w:hAnsiTheme="majorHAnsi" w:cs="Cambria"/>
          <w:bCs/>
          <w:sz w:val="24"/>
          <w:szCs w:val="24"/>
        </w:rPr>
        <w:t>post 2020.</w:t>
      </w:r>
    </w:p>
    <w:p w14:paraId="72363A28" w14:textId="77777777" w:rsidR="00C20397" w:rsidRDefault="00C20397" w:rsidP="00C20397">
      <w:pPr>
        <w:pStyle w:val="ListParagraph"/>
        <w:spacing w:after="0" w:line="240" w:lineRule="auto"/>
        <w:rPr>
          <w:rFonts w:asciiTheme="majorHAnsi" w:eastAsia="Cambria" w:hAnsiTheme="majorHAnsi" w:cs="Cambria"/>
          <w:bCs/>
          <w:sz w:val="24"/>
          <w:szCs w:val="24"/>
        </w:rPr>
      </w:pPr>
    </w:p>
    <w:p w14:paraId="791602B2" w14:textId="4CAA2883" w:rsidR="00283627" w:rsidRPr="000204B9" w:rsidRDefault="00283627" w:rsidP="000204B9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Cambria" w:hAnsiTheme="majorHAnsi" w:cs="Cambria"/>
          <w:bCs/>
          <w:sz w:val="24"/>
          <w:szCs w:val="24"/>
        </w:rPr>
      </w:pPr>
      <w:r>
        <w:rPr>
          <w:rFonts w:asciiTheme="majorHAnsi" w:eastAsia="Cambria" w:hAnsiTheme="majorHAnsi" w:cs="Cambria"/>
          <w:bCs/>
          <w:sz w:val="24"/>
          <w:szCs w:val="24"/>
        </w:rPr>
        <w:t>Participated in various works</w:t>
      </w:r>
      <w:r w:rsidR="00C20397">
        <w:rPr>
          <w:rFonts w:asciiTheme="majorHAnsi" w:eastAsia="Cambria" w:hAnsiTheme="majorHAnsi" w:cs="Cambria"/>
          <w:bCs/>
          <w:sz w:val="24"/>
          <w:szCs w:val="24"/>
        </w:rPr>
        <w:t>hops hosted by the Northern Border University.</w:t>
      </w:r>
    </w:p>
    <w:p w14:paraId="65101FD4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D5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and presented a paper in the International Conference on World Women Writers in English organized by Elysian Association, Department of English and Research Center at Sarah Tucker College (Autonomous), Tirunelveli on 30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March 2012. </w:t>
      </w:r>
      <w:r w:rsidRPr="00D0750E">
        <w:rPr>
          <w:rFonts w:asciiTheme="majorHAnsi" w:eastAsia="Cambria" w:hAnsiTheme="majorHAnsi" w:cs="Cambria"/>
          <w:sz w:val="24"/>
          <w:szCs w:val="24"/>
          <w:u w:val="single"/>
        </w:rPr>
        <w:t>THE UNVOICED WOMEN.</w:t>
      </w:r>
    </w:p>
    <w:p w14:paraId="65101FD6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and presented a paper in the one-day National Seminar on Indian Writing in English (Fiction, Poetry and Drama) organized by the Research Centre in English, VHNSN College, Virudhunagar on 14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March, 2012. </w:t>
      </w:r>
      <w:r w:rsidRPr="00D0750E">
        <w:rPr>
          <w:rFonts w:asciiTheme="majorHAnsi" w:eastAsia="Cambria" w:hAnsiTheme="majorHAnsi" w:cs="Cambria"/>
          <w:sz w:val="24"/>
          <w:szCs w:val="24"/>
          <w:u w:val="single"/>
        </w:rPr>
        <w:t>ARE WOMEN REALLY LIBERATED?</w:t>
      </w:r>
    </w:p>
    <w:p w14:paraId="65101FD7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and presented a paper in the 3-day 7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International Congress on English Grammar organized by the Department of English,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Bannari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Amman Institute of Technology,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Sathyamangalam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from 28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– 30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December 2011. </w:t>
      </w:r>
      <w:r w:rsidRPr="00D0750E">
        <w:rPr>
          <w:rFonts w:asciiTheme="majorHAnsi" w:eastAsia="Cambria" w:hAnsiTheme="majorHAnsi" w:cs="Cambria"/>
          <w:sz w:val="24"/>
          <w:szCs w:val="24"/>
          <w:u w:val="single"/>
        </w:rPr>
        <w:t>ENGLISH GRAMMAR AND ITS PROPER USAGE.</w:t>
      </w:r>
    </w:p>
    <w:p w14:paraId="65101FD8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and presented a paper in the 2-day International Conference on Professional English in association with ELTAI and University of Cambridge ESOL Examinations organized by the Department of English on 15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and 16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February 2012. </w:t>
      </w:r>
      <w:r w:rsidRPr="00D0750E">
        <w:rPr>
          <w:rFonts w:asciiTheme="majorHAnsi" w:eastAsia="Cambria" w:hAnsiTheme="majorHAnsi" w:cs="Cambria"/>
          <w:sz w:val="24"/>
          <w:szCs w:val="24"/>
          <w:u w:val="single"/>
        </w:rPr>
        <w:t>GOOD ENGLISH AND CAREER GROWTH.</w:t>
      </w:r>
    </w:p>
    <w:p w14:paraId="65101FD9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lastRenderedPageBreak/>
        <w:t>Participated in the one-day workshop on Enlivening English Classrooms: Challenges and Responses organized by the English Division, School of Social Sciences and Languages, VIT-Chennai, on 9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December, 2011.</w:t>
      </w:r>
    </w:p>
    <w:p w14:paraId="65101FDA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Participated in the one-day National Level Career Intensity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on Enhancing the Value of Education by Nurturing the Talents of Students organized by RMK College of Engineering and Technology on 28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August 2009.</w:t>
      </w:r>
    </w:p>
    <w:p w14:paraId="65101FDB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Participated in the National Conference on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Mutimedia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Enhanced Language Teaching MELT’09 organized by RMK College of Engineering and Technology on 7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and 8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August 2009 in collaboration with the Education Technology Unit, Central Institute of Indian Languages, Mysore.</w:t>
      </w:r>
    </w:p>
    <w:p w14:paraId="65101FDC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Attended ACHARYA, an intensive training the trainers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to achieve professional excellence and life mastery at RMD Engineering College, Chennai on 30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July 2009.</w:t>
      </w:r>
    </w:p>
    <w:p w14:paraId="65101FDD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in the Regional Conference on Human Resource Management in Technical and Management Institutions at RMD Engineering College, Chennai in association with Indian Heritage Academy, Bangalore from 29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to 31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st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January 2008.</w:t>
      </w:r>
    </w:p>
    <w:p w14:paraId="65101FDE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Participated in the one-day National Level Faculty Development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on Dynamics of Communication at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Velammal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Engineering College on 3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rd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August 2007.</w:t>
      </w:r>
    </w:p>
    <w:p w14:paraId="65101FDF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Attended the Communication Skills Laboratory Course Training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(Phase I) in the College of Engineering Campus, Anna University on 6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January 2007.</w:t>
      </w:r>
    </w:p>
    <w:p w14:paraId="65101FE0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Attended a one-day Personality Development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organized by Max Academy for Excellence at RMD Engineering College, Chennai on 13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December 2005.</w:t>
      </w:r>
    </w:p>
    <w:p w14:paraId="65101FE1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in the short course on Instructional Design and Delivery conducted by the National Institute of Technical Teachers’ Training &amp; Research, Chennai, Govt. of India, Ministry of Human Resource Development at RMD Engineering College, Chennai from 1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st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– 3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rd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July 2004.</w:t>
      </w:r>
    </w:p>
    <w:p w14:paraId="65101FE2" w14:textId="77777777" w:rsidR="00E37A11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Attended the 35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Annual Conference of ELTAI at Anna University, Chennai from 6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– 7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February 2004.</w:t>
      </w:r>
    </w:p>
    <w:p w14:paraId="1C14CF85" w14:textId="77777777" w:rsidR="0036376F" w:rsidRDefault="0036376F" w:rsidP="0036376F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65101FE3" w14:textId="41123962" w:rsidR="00E37A11" w:rsidRPr="00483D04" w:rsidRDefault="00172D0F">
      <w:pPr>
        <w:jc w:val="both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483D04">
        <w:rPr>
          <w:rFonts w:asciiTheme="majorHAnsi" w:eastAsia="Cambria" w:hAnsiTheme="majorHAnsi" w:cs="Cambria"/>
          <w:b/>
          <w:sz w:val="24"/>
          <w:szCs w:val="24"/>
          <w:u w:val="single"/>
        </w:rPr>
        <w:t>LANGUAGES KNOWN_______________________________________________________________________________</w:t>
      </w:r>
    </w:p>
    <w:p w14:paraId="65101FE4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English   </w:t>
      </w:r>
    </w:p>
    <w:p w14:paraId="65101FE5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lastRenderedPageBreak/>
        <w:t>Hindi</w:t>
      </w:r>
    </w:p>
    <w:p w14:paraId="65101FE6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Malayalam </w:t>
      </w:r>
    </w:p>
    <w:p w14:paraId="65101FE7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Tamil</w:t>
      </w:r>
    </w:p>
    <w:p w14:paraId="65101FE8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Marathi</w:t>
      </w:r>
    </w:p>
    <w:p w14:paraId="0F7A3362" w14:textId="77777777" w:rsidR="00FD210A" w:rsidRDefault="00FD210A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65101FF3" w14:textId="77777777" w:rsidR="00E37A11" w:rsidRPr="00D0750E" w:rsidRDefault="00E37A11">
      <w:pPr>
        <w:spacing w:after="0" w:line="360" w:lineRule="auto"/>
        <w:rPr>
          <w:rFonts w:asciiTheme="majorHAnsi" w:eastAsia="Cambria" w:hAnsiTheme="majorHAnsi" w:cs="Cambria"/>
          <w:sz w:val="24"/>
          <w:szCs w:val="24"/>
        </w:rPr>
      </w:pPr>
    </w:p>
    <w:p w14:paraId="65101FF4" w14:textId="77777777" w:rsidR="00E37A11" w:rsidRPr="00A244BC" w:rsidRDefault="00172D0F">
      <w:pPr>
        <w:jc w:val="both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A244BC">
        <w:rPr>
          <w:rFonts w:asciiTheme="majorHAnsi" w:eastAsia="Cambria" w:hAnsiTheme="majorHAnsi" w:cs="Cambria"/>
          <w:b/>
          <w:sz w:val="24"/>
          <w:szCs w:val="24"/>
          <w:u w:val="single"/>
        </w:rPr>
        <w:t>DECLARATION_______________________________________________________________________________________</w:t>
      </w:r>
    </w:p>
    <w:p w14:paraId="65101FF6" w14:textId="77777777" w:rsidR="00E37A11" w:rsidRPr="00D0750E" w:rsidRDefault="00172D0F">
      <w:pPr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 I hereby declare that the above-mentioned information is correct to the best of my knowledge.</w:t>
      </w:r>
    </w:p>
    <w:p w14:paraId="65101FF7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F8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sectPr w:rsidR="00E37A11" w:rsidRPr="00D0750E" w:rsidSect="00424D76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362"/>
    <w:multiLevelType w:val="hybridMultilevel"/>
    <w:tmpl w:val="43F0B7BA"/>
    <w:lvl w:ilvl="0" w:tplc="E314080E">
      <w:numFmt w:val="bullet"/>
      <w:lvlText w:val="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C85"/>
    <w:multiLevelType w:val="multilevel"/>
    <w:tmpl w:val="295C0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665B2"/>
    <w:multiLevelType w:val="multilevel"/>
    <w:tmpl w:val="54663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A70B5"/>
    <w:multiLevelType w:val="hybridMultilevel"/>
    <w:tmpl w:val="43C4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A66EE"/>
    <w:multiLevelType w:val="hybridMultilevel"/>
    <w:tmpl w:val="0594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51343"/>
    <w:multiLevelType w:val="multilevel"/>
    <w:tmpl w:val="583A1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DB653B"/>
    <w:multiLevelType w:val="multilevel"/>
    <w:tmpl w:val="C8B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46BEE"/>
    <w:multiLevelType w:val="hybridMultilevel"/>
    <w:tmpl w:val="C3620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51362"/>
    <w:multiLevelType w:val="hybridMultilevel"/>
    <w:tmpl w:val="7888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0303B"/>
    <w:multiLevelType w:val="hybridMultilevel"/>
    <w:tmpl w:val="FB78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140A0"/>
    <w:multiLevelType w:val="multilevel"/>
    <w:tmpl w:val="E1727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AA443E"/>
    <w:multiLevelType w:val="multilevel"/>
    <w:tmpl w:val="9F62E2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2D0457"/>
    <w:multiLevelType w:val="multilevel"/>
    <w:tmpl w:val="4F3C1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9D05A2"/>
    <w:multiLevelType w:val="multilevel"/>
    <w:tmpl w:val="B4F47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424C24"/>
    <w:multiLevelType w:val="multilevel"/>
    <w:tmpl w:val="6A387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4B2EAA"/>
    <w:multiLevelType w:val="multilevel"/>
    <w:tmpl w:val="EC82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E01C3F"/>
    <w:multiLevelType w:val="multilevel"/>
    <w:tmpl w:val="9CE44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D326A5"/>
    <w:multiLevelType w:val="multilevel"/>
    <w:tmpl w:val="79E6D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495DB1"/>
    <w:multiLevelType w:val="multilevel"/>
    <w:tmpl w:val="53427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E47931"/>
    <w:multiLevelType w:val="multilevel"/>
    <w:tmpl w:val="5012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D6819"/>
    <w:multiLevelType w:val="multilevel"/>
    <w:tmpl w:val="9014C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566D78"/>
    <w:multiLevelType w:val="multilevel"/>
    <w:tmpl w:val="A6300B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B92D68"/>
    <w:multiLevelType w:val="hybridMultilevel"/>
    <w:tmpl w:val="245E7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001A9C"/>
    <w:multiLevelType w:val="multilevel"/>
    <w:tmpl w:val="1FC4E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9176A0"/>
    <w:multiLevelType w:val="multilevel"/>
    <w:tmpl w:val="51965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D84365"/>
    <w:multiLevelType w:val="hybridMultilevel"/>
    <w:tmpl w:val="26E8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53CF"/>
    <w:multiLevelType w:val="hybridMultilevel"/>
    <w:tmpl w:val="DAA2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C73A5"/>
    <w:multiLevelType w:val="hybridMultilevel"/>
    <w:tmpl w:val="FB4E9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C35AF"/>
    <w:multiLevelType w:val="multilevel"/>
    <w:tmpl w:val="5538C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0B145F"/>
    <w:multiLevelType w:val="multilevel"/>
    <w:tmpl w:val="4EC65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9449762">
    <w:abstractNumId w:val="18"/>
  </w:num>
  <w:num w:numId="2" w16cid:durableId="1670673560">
    <w:abstractNumId w:val="13"/>
  </w:num>
  <w:num w:numId="3" w16cid:durableId="1777367403">
    <w:abstractNumId w:val="1"/>
  </w:num>
  <w:num w:numId="4" w16cid:durableId="1361591589">
    <w:abstractNumId w:val="16"/>
  </w:num>
  <w:num w:numId="5" w16cid:durableId="496725135">
    <w:abstractNumId w:val="14"/>
  </w:num>
  <w:num w:numId="6" w16cid:durableId="335109391">
    <w:abstractNumId w:val="29"/>
  </w:num>
  <w:num w:numId="7" w16cid:durableId="713577466">
    <w:abstractNumId w:val="11"/>
  </w:num>
  <w:num w:numId="8" w16cid:durableId="1405568590">
    <w:abstractNumId w:val="21"/>
  </w:num>
  <w:num w:numId="9" w16cid:durableId="492644573">
    <w:abstractNumId w:val="12"/>
  </w:num>
  <w:num w:numId="10" w16cid:durableId="1027026220">
    <w:abstractNumId w:val="23"/>
  </w:num>
  <w:num w:numId="11" w16cid:durableId="459495939">
    <w:abstractNumId w:val="10"/>
  </w:num>
  <w:num w:numId="12" w16cid:durableId="342050719">
    <w:abstractNumId w:val="15"/>
  </w:num>
  <w:num w:numId="13" w16cid:durableId="219488460">
    <w:abstractNumId w:val="5"/>
  </w:num>
  <w:num w:numId="14" w16cid:durableId="934629792">
    <w:abstractNumId w:val="20"/>
  </w:num>
  <w:num w:numId="15" w16cid:durableId="1430539660">
    <w:abstractNumId w:val="28"/>
  </w:num>
  <w:num w:numId="16" w16cid:durableId="1323974277">
    <w:abstractNumId w:val="2"/>
  </w:num>
  <w:num w:numId="17" w16cid:durableId="1777865547">
    <w:abstractNumId w:val="17"/>
  </w:num>
  <w:num w:numId="18" w16cid:durableId="1849565059">
    <w:abstractNumId w:val="24"/>
  </w:num>
  <w:num w:numId="19" w16cid:durableId="792939597">
    <w:abstractNumId w:val="7"/>
  </w:num>
  <w:num w:numId="20" w16cid:durableId="1318193379">
    <w:abstractNumId w:val="8"/>
  </w:num>
  <w:num w:numId="21" w16cid:durableId="1703632532">
    <w:abstractNumId w:val="6"/>
  </w:num>
  <w:num w:numId="22" w16cid:durableId="2138716299">
    <w:abstractNumId w:val="3"/>
  </w:num>
  <w:num w:numId="23" w16cid:durableId="857277257">
    <w:abstractNumId w:val="26"/>
  </w:num>
  <w:num w:numId="24" w16cid:durableId="467742414">
    <w:abstractNumId w:val="4"/>
  </w:num>
  <w:num w:numId="25" w16cid:durableId="1287662395">
    <w:abstractNumId w:val="25"/>
  </w:num>
  <w:num w:numId="26" w16cid:durableId="989943846">
    <w:abstractNumId w:val="0"/>
  </w:num>
  <w:num w:numId="27" w16cid:durableId="1415663864">
    <w:abstractNumId w:val="27"/>
  </w:num>
  <w:num w:numId="28" w16cid:durableId="70855538">
    <w:abstractNumId w:val="19"/>
  </w:num>
  <w:num w:numId="29" w16cid:durableId="1368801372">
    <w:abstractNumId w:val="22"/>
  </w:num>
  <w:num w:numId="30" w16cid:durableId="1114598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A11"/>
    <w:rsid w:val="000150F9"/>
    <w:rsid w:val="000204B9"/>
    <w:rsid w:val="00032BE4"/>
    <w:rsid w:val="0007766F"/>
    <w:rsid w:val="000940AD"/>
    <w:rsid w:val="000B65B2"/>
    <w:rsid w:val="000C5A6B"/>
    <w:rsid w:val="000D2865"/>
    <w:rsid w:val="000D6CC2"/>
    <w:rsid w:val="000E3C8F"/>
    <w:rsid w:val="0011137F"/>
    <w:rsid w:val="00172D0F"/>
    <w:rsid w:val="00183958"/>
    <w:rsid w:val="001845B2"/>
    <w:rsid w:val="0019283C"/>
    <w:rsid w:val="001A7D0D"/>
    <w:rsid w:val="001B655F"/>
    <w:rsid w:val="0020206D"/>
    <w:rsid w:val="002050D7"/>
    <w:rsid w:val="00222578"/>
    <w:rsid w:val="002457E1"/>
    <w:rsid w:val="00245B0D"/>
    <w:rsid w:val="0027604B"/>
    <w:rsid w:val="00283627"/>
    <w:rsid w:val="002E567B"/>
    <w:rsid w:val="0030118E"/>
    <w:rsid w:val="0036376F"/>
    <w:rsid w:val="003741BE"/>
    <w:rsid w:val="003A0378"/>
    <w:rsid w:val="003A2BDD"/>
    <w:rsid w:val="003E7365"/>
    <w:rsid w:val="003F6800"/>
    <w:rsid w:val="004163CF"/>
    <w:rsid w:val="004203ED"/>
    <w:rsid w:val="00424D76"/>
    <w:rsid w:val="004374EA"/>
    <w:rsid w:val="00483D04"/>
    <w:rsid w:val="004C2F96"/>
    <w:rsid w:val="004C3F95"/>
    <w:rsid w:val="004F02CF"/>
    <w:rsid w:val="004F706B"/>
    <w:rsid w:val="005242DC"/>
    <w:rsid w:val="00582299"/>
    <w:rsid w:val="00591FB9"/>
    <w:rsid w:val="005C54DE"/>
    <w:rsid w:val="005C6623"/>
    <w:rsid w:val="006124B0"/>
    <w:rsid w:val="0061561D"/>
    <w:rsid w:val="00622C50"/>
    <w:rsid w:val="00643E12"/>
    <w:rsid w:val="00651B30"/>
    <w:rsid w:val="006C2976"/>
    <w:rsid w:val="006F3544"/>
    <w:rsid w:val="0070793F"/>
    <w:rsid w:val="00773134"/>
    <w:rsid w:val="007A6C4B"/>
    <w:rsid w:val="007B5286"/>
    <w:rsid w:val="007B62AD"/>
    <w:rsid w:val="007D2FF2"/>
    <w:rsid w:val="007E4404"/>
    <w:rsid w:val="007E5689"/>
    <w:rsid w:val="008103E8"/>
    <w:rsid w:val="00841A3D"/>
    <w:rsid w:val="00842871"/>
    <w:rsid w:val="0085193A"/>
    <w:rsid w:val="008F448B"/>
    <w:rsid w:val="0091179A"/>
    <w:rsid w:val="00944264"/>
    <w:rsid w:val="00947F82"/>
    <w:rsid w:val="009D14A4"/>
    <w:rsid w:val="009E087F"/>
    <w:rsid w:val="009F4CB1"/>
    <w:rsid w:val="00A244BC"/>
    <w:rsid w:val="00A41675"/>
    <w:rsid w:val="00AA569A"/>
    <w:rsid w:val="00AE61D2"/>
    <w:rsid w:val="00AE7261"/>
    <w:rsid w:val="00B065B3"/>
    <w:rsid w:val="00B36409"/>
    <w:rsid w:val="00B40206"/>
    <w:rsid w:val="00B71D3A"/>
    <w:rsid w:val="00BC2E53"/>
    <w:rsid w:val="00BC4A9C"/>
    <w:rsid w:val="00BC6F1E"/>
    <w:rsid w:val="00BE3CD2"/>
    <w:rsid w:val="00BE47C9"/>
    <w:rsid w:val="00C121AB"/>
    <w:rsid w:val="00C20397"/>
    <w:rsid w:val="00C23D1A"/>
    <w:rsid w:val="00C43F57"/>
    <w:rsid w:val="00C52AA3"/>
    <w:rsid w:val="00C81861"/>
    <w:rsid w:val="00C821EA"/>
    <w:rsid w:val="00CE0962"/>
    <w:rsid w:val="00CF6223"/>
    <w:rsid w:val="00D0750E"/>
    <w:rsid w:val="00D2291C"/>
    <w:rsid w:val="00D7644F"/>
    <w:rsid w:val="00D8457C"/>
    <w:rsid w:val="00D944D6"/>
    <w:rsid w:val="00DA2E34"/>
    <w:rsid w:val="00DB454F"/>
    <w:rsid w:val="00DD76CE"/>
    <w:rsid w:val="00E07123"/>
    <w:rsid w:val="00E161EC"/>
    <w:rsid w:val="00E37A11"/>
    <w:rsid w:val="00E5107A"/>
    <w:rsid w:val="00E840A6"/>
    <w:rsid w:val="00E845A9"/>
    <w:rsid w:val="00E96C49"/>
    <w:rsid w:val="00EC2574"/>
    <w:rsid w:val="00EF3730"/>
    <w:rsid w:val="00F27EC5"/>
    <w:rsid w:val="00F575E9"/>
    <w:rsid w:val="00F6054A"/>
    <w:rsid w:val="00F72C63"/>
    <w:rsid w:val="00F972F9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1F6B"/>
  <w15:docId w15:val="{B7042E11-B06B-4E88-9887-4DD9B6F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82"/>
    <w:pPr>
      <w:ind w:left="720"/>
      <w:contextualSpacing/>
    </w:pPr>
  </w:style>
  <w:style w:type="paragraph" w:customStyle="1" w:styleId="nova-legacy-e-listitem">
    <w:name w:val="nova-legacy-e-list__item"/>
    <w:basedOn w:val="Normal"/>
    <w:rsid w:val="00C8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821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0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46300/9109.2021.15.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journal/International-Journal-of-Education-and-Information-Technologies-2074-1316?_tp=eyJjb250ZXh0Ijp7ImZpcnN0UGFnZSI6InByb2ZpbGUiLCJwYWdlIjoicHVibGljYXRpb24iLCJwcmV2aW91c1BhZ2UiOiJwcm9maWxlIn19" TargetMode="External"/><Relationship Id="rId5" Type="http://schemas.openxmlformats.org/officeDocument/2006/relationships/hyperlink" Target="https://doi.org/10.30564/fls.v7i12.104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Sajeena Gayathrri</cp:lastModifiedBy>
  <cp:revision>103</cp:revision>
  <cp:lastPrinted>2019-01-09T07:09:00Z</cp:lastPrinted>
  <dcterms:created xsi:type="dcterms:W3CDTF">2017-05-15T14:15:00Z</dcterms:created>
  <dcterms:modified xsi:type="dcterms:W3CDTF">2025-11-13T07:53:00Z</dcterms:modified>
</cp:coreProperties>
</file>